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69" w:rsidRDefault="00C45F69" w:rsidP="00C45F69">
      <w:pPr>
        <w:jc w:val="center"/>
        <w:rPr>
          <w:rFonts w:ascii="宋体" w:hAnsi="宋体"/>
          <w:color w:val="FF0000"/>
          <w:sz w:val="72"/>
        </w:rPr>
      </w:pPr>
      <w:r>
        <w:rPr>
          <w:rFonts w:ascii="华文新魏" w:eastAsia="华文新魏" w:hint="eastAsia"/>
          <w:color w:val="FF0000"/>
          <w:sz w:val="72"/>
        </w:rPr>
        <w:t>北京科技大学教务处</w:t>
      </w:r>
    </w:p>
    <w:p w:rsidR="00C45F69" w:rsidRDefault="00C45F69" w:rsidP="00C45F69">
      <w:pPr>
        <w:spacing w:line="200" w:lineRule="exact"/>
        <w:rPr>
          <w:rFonts w:eastAsia="Times New Roman"/>
          <w:sz w:val="24"/>
        </w:rPr>
      </w:pPr>
    </w:p>
    <w:p w:rsidR="00C45F69" w:rsidRDefault="00C45F69" w:rsidP="00C45F69">
      <w:pPr>
        <w:spacing w:line="200" w:lineRule="exact"/>
        <w:rPr>
          <w:rFonts w:eastAsia="Times New Roman"/>
          <w:sz w:val="24"/>
        </w:rPr>
      </w:pPr>
    </w:p>
    <w:p w:rsidR="00C45F69" w:rsidRDefault="00C45F69" w:rsidP="00C45F69">
      <w:pPr>
        <w:spacing w:line="329" w:lineRule="exact"/>
        <w:rPr>
          <w:rFonts w:eastAsia="Times New Roman"/>
          <w:sz w:val="24"/>
        </w:rPr>
      </w:pPr>
    </w:p>
    <w:p w:rsidR="00C45F69" w:rsidRDefault="00C45F69" w:rsidP="00C45F69">
      <w:pPr>
        <w:spacing w:line="239" w:lineRule="auto"/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校</w:t>
      </w:r>
      <w:r>
        <w:rPr>
          <w:rFonts w:ascii="楷体" w:eastAsia="楷体" w:hAnsi="楷体"/>
          <w:sz w:val="28"/>
        </w:rPr>
        <w:t>教</w:t>
      </w:r>
      <w:r>
        <w:rPr>
          <w:rFonts w:ascii="楷体" w:eastAsia="楷体" w:hAnsi="楷体" w:hint="eastAsia"/>
          <w:sz w:val="28"/>
        </w:rPr>
        <w:t>发</w:t>
      </w:r>
      <w:r>
        <w:rPr>
          <w:rFonts w:ascii="楷体" w:eastAsia="楷体" w:hAnsi="楷体"/>
          <w:sz w:val="28"/>
        </w:rPr>
        <w:t>【202</w:t>
      </w:r>
      <w:r w:rsidR="00021B38">
        <w:rPr>
          <w:rFonts w:ascii="楷体" w:eastAsia="楷体" w:hAnsi="楷体"/>
          <w:sz w:val="28"/>
        </w:rPr>
        <w:t>3</w:t>
      </w:r>
      <w:r>
        <w:rPr>
          <w:rFonts w:ascii="楷体" w:eastAsia="楷体" w:hAnsi="楷体"/>
          <w:sz w:val="28"/>
        </w:rPr>
        <w:t>】</w:t>
      </w:r>
      <w:r w:rsidR="00021B38">
        <w:rPr>
          <w:rFonts w:ascii="楷体" w:eastAsia="楷体" w:hAnsi="楷体"/>
          <w:sz w:val="28"/>
        </w:rPr>
        <w:t>2</w:t>
      </w:r>
      <w:r>
        <w:rPr>
          <w:rFonts w:ascii="楷体" w:eastAsia="楷体" w:hAnsi="楷体"/>
          <w:sz w:val="28"/>
        </w:rPr>
        <w:t>号</w:t>
      </w:r>
    </w:p>
    <w:p w:rsidR="00C45F69" w:rsidRDefault="00C45F69" w:rsidP="00C45F69">
      <w:pPr>
        <w:spacing w:line="200" w:lineRule="exact"/>
        <w:rPr>
          <w:rFonts w:eastAsia="Times New Roman"/>
          <w:sz w:val="24"/>
        </w:rPr>
      </w:pP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164465</wp:posOffset>
            </wp:positionV>
            <wp:extent cx="5759450" cy="9525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69" w:rsidRDefault="00C45F69" w:rsidP="00C45F69">
      <w:pPr>
        <w:spacing w:line="200" w:lineRule="exact"/>
        <w:rPr>
          <w:rFonts w:eastAsia="Times New Roman"/>
          <w:sz w:val="24"/>
        </w:rPr>
      </w:pPr>
    </w:p>
    <w:p w:rsidR="00C45F69" w:rsidRDefault="00C45F69" w:rsidP="00C45F69">
      <w:pPr>
        <w:spacing w:line="200" w:lineRule="exact"/>
        <w:rPr>
          <w:rFonts w:eastAsia="Times New Roman"/>
          <w:sz w:val="24"/>
        </w:rPr>
      </w:pPr>
    </w:p>
    <w:p w:rsidR="00C45F69" w:rsidRDefault="00C45F69" w:rsidP="00D61375">
      <w:pPr>
        <w:spacing w:afterLines="100" w:line="360" w:lineRule="auto"/>
        <w:jc w:val="center"/>
        <w:rPr>
          <w:rFonts w:ascii="华文中宋" w:eastAsia="华文中宋" w:hAnsi="华文中宋"/>
          <w:bCs/>
          <w:sz w:val="32"/>
          <w:szCs w:val="30"/>
        </w:rPr>
      </w:pPr>
    </w:p>
    <w:p w:rsidR="00D81CBB" w:rsidRDefault="00892FA6" w:rsidP="00D61375">
      <w:pPr>
        <w:spacing w:afterLines="100" w:line="360" w:lineRule="auto"/>
        <w:jc w:val="center"/>
        <w:rPr>
          <w:rFonts w:ascii="华文中宋" w:eastAsia="华文中宋" w:hAnsi="华文中宋"/>
          <w:bCs/>
          <w:sz w:val="32"/>
          <w:szCs w:val="30"/>
        </w:rPr>
      </w:pPr>
      <w:r>
        <w:rPr>
          <w:rFonts w:ascii="华文中宋" w:eastAsia="华文中宋" w:hAnsi="华文中宋" w:hint="eastAsia"/>
          <w:bCs/>
          <w:sz w:val="32"/>
          <w:szCs w:val="30"/>
        </w:rPr>
        <w:t>北京科技大学高等学历继续教育校外教学点管理方案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为加强校外教学点管理，规范校外教学点（以下简称教学点）为学生提供教育支持服务的工作，提高教学质量，根据《北京科技大学高等学历继续教育校外教学点管理办法》，制定本方案：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一、教学点自身建设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1、教学点必须遵守国家的法规和教育行政管理部门的有关规定。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2、根据教学点的发展需要，不断更新、改善教学点的教学设施和教学条件，更好满足学生的学习需要。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3、接受学校和地方教育行政部门的评估检查，按评估要求开展工作，并为评估检查工作提供方便。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二、招生工作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1、教学点应根据学校下发的招生简章和招生工作要求，认真做好当地的招生宣传工作。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2、教学点招生宣传要以学校下发的招生简章为准，不得自行印制招生宣传材料或自行发布招生信息。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3、除学校规定的费用外，教学点不得以招生的名义，向考生收取其它任何费用。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4、教学点要在学校统一组织下配合开展招生工作，不得自行开展招生及录取工作。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>
        <w:rPr>
          <w:rFonts w:ascii="仿宋_GB2312" w:eastAsia="仿宋_GB2312" w:hint="eastAsia"/>
          <w:szCs w:val="28"/>
        </w:rPr>
        <w:t>、教学点应及时将学校下发的录取通知书及相关材料转发到学生手中，并协助做好新生的注册报到、入学教育等工作。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三、注册缴费工作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1、教学点应根据学校下发的学生注册、缴费通知做好学生的注册、缴费工作，并及时</w:t>
      </w:r>
      <w:r>
        <w:rPr>
          <w:rFonts w:ascii="仿宋_GB2312" w:eastAsia="仿宋_GB2312" w:hint="eastAsia"/>
          <w:szCs w:val="28"/>
        </w:rPr>
        <w:lastRenderedPageBreak/>
        <w:t>将学生注册信息上报学校。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2、在学校规定的日期内，办理好学生申请转专业、免修（免考、代修）等受理工作，严格审核学生提供的证明材料，并将材料汇总后报学校审批。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3、缴费相关事宜请按有关管理办法执行。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四、学习支持服务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1、帮助学生及时获取学校的教学资源，并指导学生正确使用教学资源。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2、指导学生正确使用网络教学系统，并从中获取教学资源或其它教学信息，与学校主持教师或管理人员交流信息等。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3、为学生提供网络学习和完成实践环节教学内容所必需的教学场地、教学设施和网络条件，并配备相应的指导、管理人员。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4、聘请课程辅导教师，对课程进行必要的学习辅导，批改学生作业，评定学生平时学习成绩。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5、对学生的学习过程进行指导、管理和有效监控，建立学生学习小组并实施管理。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五、学籍管理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1、新生在注册时，教学点要按照学校的要求，协助为学生建立学籍档案。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2、按照学校的统一格式，协助登录学生成绩。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3、协助受理本教学点学生学籍变动相关事宜。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4、完成学校布置的其他学籍管理工作。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六、考务工作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1、根据学校下发的关于课程考试的通知要求，积极做好教学点考试准备工作。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2、根据学校的考场安排要求和《北京科技大学远程与成人教育学院课程考试管理办法》《北京科技大学远程与成人教育学院监考员守则》等规定，做好考场布置，聘请监考人员并对监考人员进行培训。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3、对学生进行考风、考纪方面的教育，要求学生诚信参考，严格遵守考场纪律。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4、为学校派出的巡考员提供工作上的便利，协助巡考员顺利完成巡考工作。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5、认真做好监考工作，保证考试过程严肃、认真、公正、公平。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七、日常管理工作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1、设专人负责辅导教师的聘任管理、教学资源的管理和发放工作，建立相应的管理工作制度，并严格执行。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2、做好教学资料、学生学习资料和其它教学文件的保管、整理及归档工作。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lastRenderedPageBreak/>
        <w:t>3、根据本中心的实际情况，建立必要的管理规章制度。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4、加强学生的思想政治教育工作，加强学风、考风建设。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5、定期召开学生座谈会或组织学生进行一些有意义的活动，及时了解和掌握学生的学习状况，对学生遇到的困难和问题，给予帮助和支持。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6、帮助学生成立学习小组，并为学习小组的活动提供必要的指导和帮助。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7、及时总结和改进工作，经常与学校保持联系。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八、资源保护</w:t>
      </w:r>
    </w:p>
    <w:p w:rsidR="00D81CBB" w:rsidRDefault="00892FA6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认真做好学校教学资源知识产权的保护工作。</w:t>
      </w:r>
    </w:p>
    <w:p w:rsidR="00D81CBB" w:rsidRDefault="00D81CBB">
      <w:pPr>
        <w:spacing w:line="360" w:lineRule="auto"/>
        <w:ind w:firstLineChars="200" w:firstLine="420"/>
        <w:rPr>
          <w:rFonts w:ascii="仿宋_GB2312" w:eastAsia="仿宋_GB2312"/>
          <w:szCs w:val="28"/>
        </w:rPr>
      </w:pPr>
    </w:p>
    <w:p w:rsidR="00D81CBB" w:rsidRDefault="00892FA6">
      <w:pPr>
        <w:spacing w:line="360" w:lineRule="auto"/>
        <w:ind w:firstLineChars="2400" w:firstLine="504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北京科技大学教务处</w:t>
      </w:r>
    </w:p>
    <w:p w:rsidR="00D81CBB" w:rsidRDefault="00892FA6">
      <w:pPr>
        <w:spacing w:line="360" w:lineRule="auto"/>
        <w:ind w:firstLineChars="2400" w:firstLine="504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北京科技大学管庄校区</w:t>
      </w:r>
    </w:p>
    <w:p w:rsidR="00D81CBB" w:rsidRDefault="00D61375">
      <w:pPr>
        <w:spacing w:line="360" w:lineRule="auto"/>
        <w:jc w:val="righ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2023</w:t>
      </w:r>
      <w:r w:rsidR="00892FA6">
        <w:rPr>
          <w:rFonts w:ascii="仿宋_GB2312" w:eastAsia="仿宋_GB2312" w:hint="eastAsia"/>
          <w:szCs w:val="28"/>
        </w:rPr>
        <w:t>年</w:t>
      </w:r>
      <w:r>
        <w:rPr>
          <w:rFonts w:ascii="仿宋_GB2312" w:eastAsia="仿宋_GB2312" w:hint="eastAsia"/>
          <w:szCs w:val="28"/>
        </w:rPr>
        <w:t>1</w:t>
      </w:r>
      <w:r w:rsidR="00892FA6">
        <w:rPr>
          <w:rFonts w:ascii="仿宋_GB2312" w:eastAsia="仿宋_GB2312" w:hint="eastAsia"/>
          <w:szCs w:val="28"/>
        </w:rPr>
        <w:t>月</w:t>
      </w:r>
      <w:r>
        <w:rPr>
          <w:rFonts w:ascii="仿宋_GB2312" w:eastAsia="仿宋_GB2312" w:hint="eastAsia"/>
          <w:szCs w:val="28"/>
        </w:rPr>
        <w:t>18</w:t>
      </w:r>
      <w:r w:rsidR="00892FA6">
        <w:rPr>
          <w:rFonts w:ascii="仿宋_GB2312" w:eastAsia="仿宋_GB2312" w:hint="eastAsia"/>
          <w:szCs w:val="28"/>
        </w:rPr>
        <w:t>日</w:t>
      </w: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D81CBB" w:rsidRDefault="00D81CBB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</w:p>
    <w:sectPr w:rsidR="00D81CBB" w:rsidSect="00D54E3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91" w:rsidRDefault="009B1191">
      <w:r>
        <w:separator/>
      </w:r>
    </w:p>
  </w:endnote>
  <w:endnote w:type="continuationSeparator" w:id="1">
    <w:p w:rsidR="009B1191" w:rsidRDefault="009B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BB" w:rsidRDefault="00D54E3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BB" w:rsidRDefault="00D81C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BB" w:rsidRDefault="00D54E3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375">
      <w:rPr>
        <w:rStyle w:val="a6"/>
        <w:noProof/>
      </w:rPr>
      <w:t>3</w:t>
    </w:r>
    <w:r>
      <w:rPr>
        <w:rStyle w:val="a6"/>
      </w:rPr>
      <w:fldChar w:fldCharType="end"/>
    </w:r>
  </w:p>
  <w:p w:rsidR="00D81CBB" w:rsidRDefault="00D81C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91" w:rsidRDefault="009B1191">
      <w:r>
        <w:separator/>
      </w:r>
    </w:p>
  </w:footnote>
  <w:footnote w:type="continuationSeparator" w:id="1">
    <w:p w:rsidR="009B1191" w:rsidRDefault="009B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kZWNlMWM2ODA2N2M3YjNjMjcyZDQ3OWRlZTg4ZTMifQ=="/>
  </w:docVars>
  <w:rsids>
    <w:rsidRoot w:val="00036D47"/>
    <w:rsid w:val="00012E26"/>
    <w:rsid w:val="00021B38"/>
    <w:rsid w:val="00036D47"/>
    <w:rsid w:val="00080CF0"/>
    <w:rsid w:val="00120185"/>
    <w:rsid w:val="001B2817"/>
    <w:rsid w:val="00324853"/>
    <w:rsid w:val="0037687D"/>
    <w:rsid w:val="005B4F0C"/>
    <w:rsid w:val="005F0448"/>
    <w:rsid w:val="005F342C"/>
    <w:rsid w:val="007404F8"/>
    <w:rsid w:val="007B16F1"/>
    <w:rsid w:val="007D235F"/>
    <w:rsid w:val="007F465E"/>
    <w:rsid w:val="00892FA6"/>
    <w:rsid w:val="008C4F12"/>
    <w:rsid w:val="00930B5C"/>
    <w:rsid w:val="009B1191"/>
    <w:rsid w:val="00A01436"/>
    <w:rsid w:val="00A36BE8"/>
    <w:rsid w:val="00B114FC"/>
    <w:rsid w:val="00B57BD7"/>
    <w:rsid w:val="00B83F91"/>
    <w:rsid w:val="00C31815"/>
    <w:rsid w:val="00C45F69"/>
    <w:rsid w:val="00C50657"/>
    <w:rsid w:val="00C96288"/>
    <w:rsid w:val="00CB6234"/>
    <w:rsid w:val="00D54E35"/>
    <w:rsid w:val="00D61375"/>
    <w:rsid w:val="00D7249A"/>
    <w:rsid w:val="00D81CBB"/>
    <w:rsid w:val="00D82EFC"/>
    <w:rsid w:val="00F20F1F"/>
    <w:rsid w:val="675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4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54E35"/>
    <w:rPr>
      <w:b/>
      <w:bCs/>
    </w:rPr>
  </w:style>
  <w:style w:type="character" w:styleId="a6">
    <w:name w:val="page number"/>
    <w:basedOn w:val="a0"/>
    <w:qFormat/>
    <w:rsid w:val="00D54E35"/>
  </w:style>
  <w:style w:type="character" w:customStyle="1" w:styleId="Char">
    <w:name w:val="页脚 Char"/>
    <w:basedOn w:val="a0"/>
    <w:link w:val="a3"/>
    <w:qFormat/>
    <w:rsid w:val="00D54E3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4E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GaoHang</dc:creator>
  <cp:lastModifiedBy>教务处</cp:lastModifiedBy>
  <cp:revision>12</cp:revision>
  <dcterms:created xsi:type="dcterms:W3CDTF">2023-01-09T08:40:00Z</dcterms:created>
  <dcterms:modified xsi:type="dcterms:W3CDTF">2023-01-18T01:05:00Z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01075E03312444AEBAE257C88CA36B1E</vt:lpwstr>
  </property>
</Properties>
</file>